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024" w:rsidRPr="00F91426" w:rsidRDefault="001F4CBE" w:rsidP="000E4024">
      <w:pPr>
        <w:spacing w:line="360" w:lineRule="auto"/>
        <w:jc w:val="center"/>
        <w:rPr>
          <w:rFonts w:ascii="Open Sans" w:hAnsi="Open Sans" w:cs="Open Sans"/>
          <w:b/>
          <w:color w:val="0070C0"/>
        </w:rPr>
      </w:pPr>
      <w:r w:rsidRPr="00F91426">
        <w:rPr>
          <w:rFonts w:ascii="Open Sans" w:hAnsi="Open Sans" w:cs="Open Sans"/>
          <w:b/>
          <w:color w:val="0070C0"/>
        </w:rPr>
        <w:t xml:space="preserve">WZ 3: </w:t>
      </w:r>
      <w:r w:rsidR="00CD16FD" w:rsidRPr="00F91426">
        <w:rPr>
          <w:rFonts w:ascii="Open Sans" w:hAnsi="Open Sans" w:cs="Open Sans"/>
          <w:b/>
          <w:color w:val="0070C0"/>
        </w:rPr>
        <w:t>S</w:t>
      </w:r>
      <w:r w:rsidR="006B3702" w:rsidRPr="00F91426">
        <w:rPr>
          <w:rFonts w:ascii="Open Sans" w:hAnsi="Open Sans" w:cs="Open Sans"/>
          <w:b/>
          <w:color w:val="0070C0"/>
        </w:rPr>
        <w:t>tatistische</w:t>
      </w:r>
      <w:r w:rsidR="00CD16FD" w:rsidRPr="00F91426">
        <w:rPr>
          <w:rFonts w:ascii="Open Sans" w:hAnsi="Open Sans" w:cs="Open Sans"/>
          <w:b/>
          <w:color w:val="0070C0"/>
        </w:rPr>
        <w:t>r</w:t>
      </w:r>
      <w:r w:rsidR="006B3702" w:rsidRPr="00F91426">
        <w:rPr>
          <w:rFonts w:ascii="Open Sans" w:hAnsi="Open Sans" w:cs="Open Sans"/>
          <w:b/>
          <w:color w:val="0070C0"/>
        </w:rPr>
        <w:t xml:space="preserve"> Charakter</w:t>
      </w:r>
    </w:p>
    <w:p w:rsidR="0046634B" w:rsidRDefault="000E4024" w:rsidP="000E4024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>
                <wp:extent cx="5937250" cy="1022350"/>
                <wp:effectExtent l="0" t="0" r="25400" b="25400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1022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699" w:rsidRDefault="006B3702" w:rsidP="00612699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</w:rPr>
                              <w:t>Aufgabenstellung:</w:t>
                            </w:r>
                          </w:p>
                          <w:p w:rsidR="000E4024" w:rsidRPr="00612699" w:rsidRDefault="006B3702" w:rsidP="006B3702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Erarbeite dir selbstständig mithilfe des Simulationsexperiments zum Doppelspaltexperiment mit Einzelphotonen d</w:t>
                            </w:r>
                            <w:r w:rsidR="00896222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en Wesenszug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der Quantenphysik Statistischer Charakter.</w:t>
                            </w:r>
                          </w:p>
                          <w:p w:rsidR="000E4024" w:rsidRPr="000E4024" w:rsidRDefault="000E4024" w:rsidP="000E4024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1" o:spid="_x0000_s1026" style="width:467.5pt;height:8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" fillcolor="#e7e6e6 [3214]" strokecolor="#1f3763 [1604]" strokeweight="1.5pt">
                <v:textbox>
                  <w:txbxContent>
                    <w:p w:rsidR="00612699" w:rsidRDefault="006B3702" w:rsidP="00612699">
                      <w:pPr>
                        <w:spacing w:line="240" w:lineRule="auto"/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</w:rPr>
                        <w:t>Aufgabenstellung:</w:t>
                      </w:r>
                    </w:p>
                    <w:p w:rsidR="000E4024" w:rsidRPr="00612699" w:rsidRDefault="006B3702" w:rsidP="006B3702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t>Erarbeite dir selbstständig mithilfe des Simulationsexperiments zum Doppelspaltexperiment mit Einzelphotonen d</w:t>
                      </w:r>
                      <w:r w:rsidR="00896222">
                        <w:rPr>
                          <w:rFonts w:ascii="Open Sans" w:hAnsi="Open Sans" w:cs="Open Sans"/>
                          <w:color w:val="000000" w:themeColor="text1"/>
                        </w:rPr>
                        <w:t>en Wesenszug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der Quantenphysik Statistischer Charakter.</w:t>
                      </w:r>
                    </w:p>
                    <w:p w:rsidR="000E4024" w:rsidRPr="000E4024" w:rsidRDefault="000E4024" w:rsidP="000E4024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0E4024" w:rsidRPr="00F91426" w:rsidRDefault="000E4024" w:rsidP="000E4024">
      <w:pPr>
        <w:rPr>
          <w:rFonts w:ascii="Open Sans" w:hAnsi="Open Sans" w:cs="Open Sans"/>
          <w:b/>
          <w:color w:val="0070C0"/>
        </w:rPr>
      </w:pPr>
      <w:r w:rsidRPr="00F91426">
        <w:rPr>
          <w:rFonts w:ascii="Open Sans" w:hAnsi="Open Sans" w:cs="Open Sans"/>
          <w:b/>
          <w:color w:val="0070C0"/>
        </w:rPr>
        <w:t>Versuchsaufbau:</w:t>
      </w:r>
    </w:p>
    <w:p w:rsidR="000E4024" w:rsidRDefault="007C69BC" w:rsidP="007C69BC">
      <w:pPr>
        <w:jc w:val="center"/>
        <w:rPr>
          <w:rFonts w:ascii="Open Sans" w:hAnsi="Open Sans" w:cs="Open Sans"/>
          <w:i/>
          <w:color w:val="FF0000"/>
        </w:rPr>
      </w:pPr>
      <w:r>
        <w:rPr>
          <w:rFonts w:ascii="Open Sans" w:hAnsi="Open Sans" w:cs="Open Sans"/>
          <w:i/>
          <w:noProof/>
          <w:color w:val="FF0000"/>
        </w:rPr>
        <w:drawing>
          <wp:inline distT="0" distB="0" distL="0" distR="0">
            <wp:extent cx="2128647" cy="1548106"/>
            <wp:effectExtent l="0" t="0" r="508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05" cy="155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9F1" w:rsidRPr="00F91426" w:rsidRDefault="00E059F1" w:rsidP="000E4024">
      <w:pPr>
        <w:rPr>
          <w:rFonts w:ascii="Open Sans" w:hAnsi="Open Sans" w:cs="Open Sans"/>
          <w:b/>
          <w:color w:val="0070C0"/>
        </w:rPr>
      </w:pPr>
      <w:r w:rsidRPr="00F91426">
        <w:rPr>
          <w:rFonts w:ascii="Open Sans" w:hAnsi="Open Sans" w:cs="Open Sans"/>
          <w:b/>
          <w:color w:val="0070C0"/>
        </w:rPr>
        <w:t>Funktionsweise:</w:t>
      </w:r>
    </w:p>
    <w:p w:rsidR="00E059F1" w:rsidRPr="00E059F1" w:rsidRDefault="00E059F1" w:rsidP="00E059F1">
      <w:pPr>
        <w:spacing w:line="240" w:lineRule="auto"/>
        <w:jc w:val="both"/>
        <w:rPr>
          <w:rFonts w:ascii="Open Sans" w:hAnsi="Open Sans" w:cs="Open Sans"/>
        </w:rPr>
      </w:pPr>
      <w:r w:rsidRPr="00E059F1">
        <w:rPr>
          <w:rFonts w:ascii="Open Sans" w:hAnsi="Open Sans" w:cs="Open Sans"/>
        </w:rPr>
        <w:t xml:space="preserve">Durch den Klick auf den Button </w:t>
      </w:r>
      <w:r>
        <w:rPr>
          <w:rFonts w:ascii="Open Sans" w:hAnsi="Open Sans" w:cs="Open Sans"/>
        </w:rPr>
        <w:t>„x Photonen erzeugen“, werden x Einzelphotonen in der Photonenquelle erzeugt und durch den Doppelspalt in Richtung des Schirms geschickt.</w:t>
      </w:r>
    </w:p>
    <w:p w:rsidR="006B3702" w:rsidRPr="00E059F1" w:rsidRDefault="006B3702" w:rsidP="00E059F1">
      <w:pPr>
        <w:spacing w:line="240" w:lineRule="auto"/>
        <w:jc w:val="both"/>
        <w:rPr>
          <w:rFonts w:ascii="Open Sans" w:hAnsi="Open Sans" w:cs="Open Sans"/>
        </w:rPr>
      </w:pPr>
      <w:r w:rsidRPr="00E059F1">
        <w:rPr>
          <w:rFonts w:ascii="Open Sans" w:hAnsi="Open Sans" w:cs="Open Sans"/>
        </w:rPr>
        <w:t>Zu sehen ist in der Simulation das Schirmbild. Ein Punkt auf dem Schirm entspricht einem an dieser Stelle aufgetroffenen Photon.</w:t>
      </w:r>
    </w:p>
    <w:p w:rsidR="000E4024" w:rsidRPr="00E059F1" w:rsidRDefault="000E4024" w:rsidP="000E4024">
      <w:pPr>
        <w:rPr>
          <w:rFonts w:ascii="Open Sans" w:hAnsi="Open Sans" w:cs="Open Sans"/>
          <w:b/>
          <w:i/>
        </w:rPr>
      </w:pPr>
    </w:p>
    <w:p w:rsidR="00E059F1" w:rsidRPr="00F91426" w:rsidRDefault="00E059F1" w:rsidP="000E4024">
      <w:pPr>
        <w:rPr>
          <w:rFonts w:ascii="Open Sans" w:hAnsi="Open Sans" w:cs="Open Sans"/>
          <w:b/>
          <w:color w:val="0070C0"/>
        </w:rPr>
      </w:pPr>
      <w:r w:rsidRPr="00F91426">
        <w:rPr>
          <w:rFonts w:ascii="Open Sans" w:hAnsi="Open Sans" w:cs="Open Sans"/>
          <w:b/>
          <w:color w:val="0070C0"/>
        </w:rPr>
        <w:t>Versuchsdurchführung:</w:t>
      </w:r>
    </w:p>
    <w:p w:rsidR="008A694B" w:rsidRDefault="00E059F1" w:rsidP="00E059F1">
      <w:pPr>
        <w:pStyle w:val="Listenabsatz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E059F1">
        <w:rPr>
          <w:rFonts w:ascii="Open Sans" w:hAnsi="Open Sans" w:cs="Open Sans"/>
        </w:rPr>
        <w:t>Erzeuge durch Klick auf den Button „1 Photon erzeugen“ ein einzelnes Photon und beobachte, wo dieses nach Durchgang durch den Doppelspalt auf den Schirm auftrifft.</w:t>
      </w:r>
      <w:r>
        <w:rPr>
          <w:rFonts w:ascii="Open Sans" w:hAnsi="Open Sans" w:cs="Open Sans"/>
        </w:rPr>
        <w:t xml:space="preserve"> Versuche nun vorherzusagen, </w:t>
      </w:r>
      <w:r w:rsidR="008A694B">
        <w:rPr>
          <w:rFonts w:ascii="Open Sans" w:hAnsi="Open Sans" w:cs="Open Sans"/>
        </w:rPr>
        <w:t>wo auf dem Schirm ein zweites Photon auftreffen wird und sende danach das Photon durch den Versuchsaufbau. Beschreibe deine Beobachtungen.</w:t>
      </w:r>
      <w:r w:rsidR="007C69BC">
        <w:rPr>
          <w:rFonts w:ascii="Open Sans" w:hAnsi="Open Sans" w:cs="Open Sans"/>
        </w:rPr>
        <w:t xml:space="preserve"> Wiederhole den Vorgang mit weiteren einzelnen Photonen.</w:t>
      </w:r>
    </w:p>
    <w:p w:rsidR="008A694B" w:rsidRPr="008A694B" w:rsidRDefault="008A694B" w:rsidP="008A694B">
      <w:pPr>
        <w:pStyle w:val="Listenabsatz"/>
        <w:ind w:left="36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Ist es vorhersagbar, wo auf dem Schirm ein einzelnes Photon nach Durchgang durch den Doppelspalt auftreffen wird?</w:t>
      </w:r>
    </w:p>
    <w:p w:rsidR="008A694B" w:rsidRDefault="008A694B" w:rsidP="008A694B">
      <w:pPr>
        <w:pStyle w:val="Listenabsatz"/>
        <w:ind w:left="360"/>
        <w:jc w:val="both"/>
        <w:rPr>
          <w:rFonts w:ascii="Open Sans" w:hAnsi="Open Sans" w:cs="Open Sans"/>
        </w:rPr>
      </w:pPr>
    </w:p>
    <w:p w:rsidR="008A694B" w:rsidRPr="007C69BC" w:rsidRDefault="008A694B" w:rsidP="007C69BC">
      <w:pPr>
        <w:pStyle w:val="Listenabsatz"/>
        <w:spacing w:line="360" w:lineRule="auto"/>
        <w:ind w:left="360"/>
        <w:jc w:val="both"/>
        <w:rPr>
          <w:rFonts w:ascii="Open Sans" w:hAnsi="Open Sans" w:cs="Open Sans"/>
          <w:color w:val="BFBFBF" w:themeColor="background1" w:themeShade="BF"/>
        </w:rPr>
      </w:pPr>
      <w:r w:rsidRPr="003D3588">
        <w:rPr>
          <w:rFonts w:ascii="Open Sans" w:hAnsi="Open Sans" w:cs="Open Sans"/>
          <w:color w:val="BFBFBF" w:themeColor="background1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D3588">
        <w:rPr>
          <w:rFonts w:ascii="Open Sans" w:hAnsi="Open Sans" w:cs="Open Sans"/>
          <w:color w:val="BFBFBF" w:themeColor="background1" w:themeShade="BF"/>
        </w:rPr>
        <w:lastRenderedPageBreak/>
        <w:t>________________________________________________________________________________________________________________________________________________________________________________</w:t>
      </w:r>
    </w:p>
    <w:p w:rsidR="00384570" w:rsidRDefault="008A694B" w:rsidP="008A694B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</w:rPr>
      </w:pPr>
      <w:r w:rsidRPr="008A694B">
        <w:rPr>
          <w:rFonts w:ascii="Open Sans" w:hAnsi="Open Sans" w:cs="Open Sans"/>
        </w:rPr>
        <w:t>Erzeuge nun 100 Photonen und beschreibe kurz das Bild auf dem Schirm</w:t>
      </w:r>
      <w:r>
        <w:rPr>
          <w:rFonts w:ascii="Open Sans" w:hAnsi="Open Sans" w:cs="Open Sans"/>
        </w:rPr>
        <w:t>. Sende danach weitere 100 Photonen und beschreibe das Bild auf dem Schirm. Erzeuge nun sehr viele</w:t>
      </w:r>
      <w:r w:rsidR="00E27A83">
        <w:rPr>
          <w:rFonts w:ascii="Open Sans" w:hAnsi="Open Sans" w:cs="Open Sans"/>
        </w:rPr>
        <w:t>, mehrere Tausend</w:t>
      </w:r>
      <w:r>
        <w:rPr>
          <w:rFonts w:ascii="Open Sans" w:hAnsi="Open Sans" w:cs="Open Sans"/>
        </w:rPr>
        <w:t xml:space="preserve"> Photonen im Versuchsaufbau und beschreibe erneut kurz das Bild auf dem Schirm.</w:t>
      </w:r>
    </w:p>
    <w:p w:rsidR="007F18FF" w:rsidRDefault="008A694B" w:rsidP="008A694B">
      <w:pPr>
        <w:pStyle w:val="Listenabsatz"/>
        <w:spacing w:line="276" w:lineRule="auto"/>
        <w:ind w:left="36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Kann die Verteilung der Photonen auf dem Schirm nun vorhergesagt werden? </w:t>
      </w:r>
    </w:p>
    <w:p w:rsidR="008A694B" w:rsidRDefault="008A694B" w:rsidP="008A694B">
      <w:pPr>
        <w:pStyle w:val="Listenabsatz"/>
        <w:spacing w:line="276" w:lineRule="auto"/>
        <w:ind w:left="36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Wie genau ist die Vorhersage der Verteilung?</w:t>
      </w:r>
    </w:p>
    <w:p w:rsidR="003B5F8A" w:rsidRDefault="003B5F8A" w:rsidP="008A694B">
      <w:pPr>
        <w:pStyle w:val="Listenabsatz"/>
        <w:spacing w:line="276" w:lineRule="auto"/>
        <w:ind w:left="360"/>
        <w:jc w:val="both"/>
        <w:rPr>
          <w:rFonts w:ascii="Open Sans" w:hAnsi="Open Sans" w:cs="Open Sans"/>
        </w:rPr>
      </w:pPr>
    </w:p>
    <w:p w:rsidR="004A1312" w:rsidRPr="00283A2B" w:rsidRDefault="003B5F8A" w:rsidP="00283A2B">
      <w:pPr>
        <w:pStyle w:val="Listenabsatz"/>
        <w:spacing w:line="360" w:lineRule="auto"/>
        <w:ind w:left="360"/>
        <w:jc w:val="both"/>
        <w:rPr>
          <w:rFonts w:ascii="Open Sans" w:hAnsi="Open Sans" w:cs="Open Sans"/>
          <w:color w:val="BFBFBF" w:themeColor="background1" w:themeShade="BF"/>
        </w:rPr>
      </w:pPr>
      <w:r w:rsidRPr="003D3588">
        <w:rPr>
          <w:rFonts w:ascii="Open Sans" w:hAnsi="Open Sans" w:cs="Open Sans"/>
          <w:color w:val="BFBFBF" w:themeColor="background1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480D85" w:rsidRPr="00480D85" w:rsidRDefault="00324EE8" w:rsidP="00480D85">
      <w:pPr>
        <w:rPr>
          <w:rFonts w:ascii="Open Sans" w:hAnsi="Open Sans" w:cs="Open Sans"/>
          <w:b/>
          <w:color w:val="0070C0"/>
        </w:rPr>
      </w:pPr>
      <w:r>
        <w:rPr>
          <w:rFonts w:ascii="Open Sans" w:hAnsi="Open Sans" w:cs="Open Sans"/>
          <w:b/>
          <w:color w:val="0070C0"/>
        </w:rPr>
        <w:t>Auswertung</w:t>
      </w:r>
      <w:r w:rsidR="00480D85" w:rsidRPr="00F91426">
        <w:rPr>
          <w:rFonts w:ascii="Open Sans" w:hAnsi="Open Sans" w:cs="Open Sans"/>
          <w:b/>
          <w:color w:val="0070C0"/>
        </w:rPr>
        <w:t>:</w:t>
      </w:r>
    </w:p>
    <w:p w:rsidR="00AD5425" w:rsidRDefault="00AD5425" w:rsidP="00480D85">
      <w:pPr>
        <w:pStyle w:val="Listenabsatz"/>
        <w:spacing w:line="276" w:lineRule="auto"/>
        <w:ind w:left="36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Fasse </w:t>
      </w:r>
      <w:r w:rsidR="00891E4D">
        <w:rPr>
          <w:rFonts w:ascii="Open Sans" w:hAnsi="Open Sans" w:cs="Open Sans"/>
        </w:rPr>
        <w:t>deine</w:t>
      </w:r>
      <w:r>
        <w:rPr>
          <w:rFonts w:ascii="Open Sans" w:hAnsi="Open Sans" w:cs="Open Sans"/>
        </w:rPr>
        <w:t xml:space="preserve"> experimentellen Befunde zusammen. Was war im Experiment zufällig und nicht vorhersagbar, was war im Experiment vorhersagbar/determiniert?</w:t>
      </w:r>
    </w:p>
    <w:p w:rsidR="00087489" w:rsidRPr="00050AED" w:rsidRDefault="00AD5425" w:rsidP="00050AED">
      <w:pPr>
        <w:pStyle w:val="Listenabsatz"/>
        <w:spacing w:line="360" w:lineRule="auto"/>
        <w:ind w:left="360"/>
        <w:jc w:val="both"/>
        <w:rPr>
          <w:rFonts w:ascii="Open Sans" w:hAnsi="Open Sans" w:cs="Open Sans"/>
          <w:color w:val="BFBFBF" w:themeColor="background1" w:themeShade="BF"/>
        </w:rPr>
      </w:pPr>
      <w:r w:rsidRPr="003D3588">
        <w:rPr>
          <w:rFonts w:ascii="Open Sans" w:hAnsi="Open Sans" w:cs="Open Sans"/>
          <w:color w:val="BFBFBF" w:themeColor="background1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489" w:rsidRPr="00050AED" w:rsidRDefault="00087489" w:rsidP="00050AED">
      <w:pPr>
        <w:rPr>
          <w:rFonts w:ascii="Open Sans" w:hAnsi="Open Sans" w:cs="Open Sans"/>
          <w:b/>
          <w:sz w:val="24"/>
        </w:rPr>
      </w:pPr>
      <w:r w:rsidRPr="00070BFB">
        <w:rPr>
          <w:rFonts w:ascii="Open Sans" w:hAnsi="Open Sans" w:cs="Open Sans"/>
          <w:b/>
          <w:sz w:val="24"/>
        </w:rPr>
        <w:lastRenderedPageBreak/>
        <w:t>Wesenszüge der Quantenphysik</w:t>
      </w:r>
      <w:r w:rsidR="00050AED"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56872C95" wp14:editId="1AC63AD4">
                <wp:extent cx="5760720" cy="1981200"/>
                <wp:effectExtent l="0" t="0" r="11430" b="19050"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81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0AED" w:rsidRPr="00E27A83" w:rsidRDefault="00050AED" w:rsidP="00050AED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  <w:r w:rsidRPr="00E27A83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  <w:t>3. Statistischer Charakter</w:t>
                            </w:r>
                          </w:p>
                          <w:p w:rsidR="00050AED" w:rsidRDefault="00050AED" w:rsidP="00050AED">
                            <w:pPr>
                              <w:pStyle w:val="Listenabsatz"/>
                              <w:ind w:left="360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</w:p>
                          <w:p w:rsidR="00050AED" w:rsidRPr="00637324" w:rsidRDefault="00050AED" w:rsidP="00050AED">
                            <w:pPr>
                              <w:pStyle w:val="Listenabsatz"/>
                              <w:spacing w:line="36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color w:val="BFBFBF" w:themeColor="background1" w:themeShade="BF"/>
                              </w:rPr>
                            </w:pPr>
                            <w:r w:rsidRPr="003A10B5">
                              <w:rPr>
                                <w:rFonts w:ascii="Open Sans" w:hAnsi="Open Sans" w:cs="Open Sans"/>
                                <w:color w:val="BFBFBF" w:themeColor="background1" w:themeShade="B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050AED" w:rsidRPr="00637324" w:rsidRDefault="00050AED" w:rsidP="00050AED">
                            <w:pPr>
                              <w:pStyle w:val="Listenabsatz"/>
                              <w:spacing w:line="36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color w:val="BFBFBF" w:themeColor="background1" w:themeShade="BF"/>
                              </w:rPr>
                            </w:pPr>
                          </w:p>
                          <w:p w:rsidR="00050AED" w:rsidRPr="00CB0064" w:rsidRDefault="00050AED" w:rsidP="00050AED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</w:p>
                          <w:p w:rsidR="00050AED" w:rsidRPr="000E4024" w:rsidRDefault="00050AED" w:rsidP="00050AED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872C95" id="Rechteck 5" o:spid="_x0000_s1027" style="width:453.6pt;height:1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" filled="f" strokecolor="red" strokeweight="1.5pt">
                <v:textbox>
                  <w:txbxContent>
                    <w:p w:rsidR="00050AED" w:rsidRPr="00E27A83" w:rsidRDefault="00050AED" w:rsidP="00050AED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  <w:r w:rsidRPr="00E27A83"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  <w:t>3. Statistischer Charakter</w:t>
                      </w:r>
                    </w:p>
                    <w:p w:rsidR="00050AED" w:rsidRDefault="00050AED" w:rsidP="00050AED">
                      <w:pPr>
                        <w:pStyle w:val="Listenabsatz"/>
                        <w:ind w:left="360"/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</w:p>
                    <w:p w:rsidR="00050AED" w:rsidRPr="00637324" w:rsidRDefault="00050AED" w:rsidP="00050AED">
                      <w:pPr>
                        <w:pStyle w:val="Listenabsatz"/>
                        <w:spacing w:line="360" w:lineRule="auto"/>
                        <w:ind w:left="360"/>
                        <w:jc w:val="both"/>
                        <w:rPr>
                          <w:rFonts w:ascii="Open Sans" w:hAnsi="Open Sans" w:cs="Open Sans"/>
                          <w:color w:val="BFBFBF" w:themeColor="background1" w:themeShade="BF"/>
                        </w:rPr>
                      </w:pPr>
                      <w:r w:rsidRPr="003A10B5">
                        <w:rPr>
                          <w:rFonts w:ascii="Open Sans" w:hAnsi="Open Sans" w:cs="Open Sans"/>
                          <w:color w:val="BFBFBF" w:themeColor="background1" w:themeShade="B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050AED" w:rsidRPr="00637324" w:rsidRDefault="00050AED" w:rsidP="00050AED">
                      <w:pPr>
                        <w:pStyle w:val="Listenabsatz"/>
                        <w:spacing w:line="360" w:lineRule="auto"/>
                        <w:ind w:left="360"/>
                        <w:jc w:val="both"/>
                        <w:rPr>
                          <w:rFonts w:ascii="Open Sans" w:hAnsi="Open Sans" w:cs="Open Sans"/>
                          <w:color w:val="BFBFBF" w:themeColor="background1" w:themeShade="BF"/>
                        </w:rPr>
                      </w:pPr>
                    </w:p>
                    <w:p w:rsidR="00050AED" w:rsidRPr="00CB0064" w:rsidRDefault="00050AED" w:rsidP="00050AED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</w:p>
                    <w:p w:rsidR="00050AED" w:rsidRPr="000E4024" w:rsidRDefault="00050AED" w:rsidP="00050AED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050AED"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5612E218" wp14:editId="2D78A489">
                <wp:extent cx="5760720" cy="1152525"/>
                <wp:effectExtent l="0" t="0" r="11430" b="28575"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152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0AED" w:rsidRPr="00050AED" w:rsidRDefault="00050AED" w:rsidP="00050AED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  <w:r w:rsidRPr="00050AED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  <w:t>4. Eindeutige Messergebnisse</w:t>
                            </w:r>
                          </w:p>
                          <w:p w:rsidR="00050AED" w:rsidRDefault="00050AED" w:rsidP="00050AED">
                            <w:pPr>
                              <w:pStyle w:val="Listenabsatz"/>
                              <w:ind w:left="360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</w:p>
                          <w:p w:rsidR="00050AED" w:rsidRPr="00637324" w:rsidRDefault="00050AED" w:rsidP="00050AED">
                            <w:pPr>
                              <w:pStyle w:val="Listenabsatz"/>
                              <w:spacing w:line="36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color w:val="BFBFBF" w:themeColor="background1" w:themeShade="BF"/>
                              </w:rPr>
                            </w:pPr>
                            <w:r w:rsidRPr="003A10B5">
                              <w:rPr>
                                <w:rFonts w:ascii="Open Sans" w:hAnsi="Open Sans" w:cs="Open Sans"/>
                                <w:color w:val="BFBFBF" w:themeColor="background1" w:themeShade="BF"/>
                              </w:rPr>
                              <w:t>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050AED" w:rsidRPr="00637324" w:rsidRDefault="00050AED" w:rsidP="00050AED">
                            <w:pPr>
                              <w:pStyle w:val="Listenabsatz"/>
                              <w:spacing w:line="36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color w:val="BFBFBF" w:themeColor="background1" w:themeShade="BF"/>
                              </w:rPr>
                            </w:pPr>
                          </w:p>
                          <w:p w:rsidR="00050AED" w:rsidRPr="00CB0064" w:rsidRDefault="00050AED" w:rsidP="00050AED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</w:p>
                          <w:p w:rsidR="00050AED" w:rsidRPr="000E4024" w:rsidRDefault="00050AED" w:rsidP="00050AED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12E218" id="Rechteck 4" o:spid="_x0000_s1028" style="width:453.6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" filled="f" strokecolor="red" strokeweight="1.5pt">
                <v:textbox>
                  <w:txbxContent>
                    <w:p w:rsidR="00050AED" w:rsidRPr="00050AED" w:rsidRDefault="00050AED" w:rsidP="00050AED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  <w:r w:rsidRPr="00050AED"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  <w:t>4. Eindeutige Messergebnisse</w:t>
                      </w:r>
                    </w:p>
                    <w:p w:rsidR="00050AED" w:rsidRDefault="00050AED" w:rsidP="00050AED">
                      <w:pPr>
                        <w:pStyle w:val="Listenabsatz"/>
                        <w:ind w:left="360"/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</w:p>
                    <w:p w:rsidR="00050AED" w:rsidRPr="00637324" w:rsidRDefault="00050AED" w:rsidP="00050AED">
                      <w:pPr>
                        <w:pStyle w:val="Listenabsatz"/>
                        <w:spacing w:line="360" w:lineRule="auto"/>
                        <w:ind w:left="360"/>
                        <w:jc w:val="both"/>
                        <w:rPr>
                          <w:rFonts w:ascii="Open Sans" w:hAnsi="Open Sans" w:cs="Open Sans"/>
                          <w:color w:val="BFBFBF" w:themeColor="background1" w:themeShade="BF"/>
                        </w:rPr>
                      </w:pPr>
                      <w:r w:rsidRPr="003A10B5">
                        <w:rPr>
                          <w:rFonts w:ascii="Open Sans" w:hAnsi="Open Sans" w:cs="Open Sans"/>
                          <w:color w:val="BFBFBF" w:themeColor="background1" w:themeShade="BF"/>
                        </w:rPr>
                        <w:t>__________________________________________________________________________________________________________________________________________________________________________</w:t>
                      </w:r>
                    </w:p>
                    <w:p w:rsidR="00050AED" w:rsidRPr="00637324" w:rsidRDefault="00050AED" w:rsidP="00050AED">
                      <w:pPr>
                        <w:pStyle w:val="Listenabsatz"/>
                        <w:spacing w:line="360" w:lineRule="auto"/>
                        <w:ind w:left="360"/>
                        <w:jc w:val="both"/>
                        <w:rPr>
                          <w:rFonts w:ascii="Open Sans" w:hAnsi="Open Sans" w:cs="Open Sans"/>
                          <w:color w:val="BFBFBF" w:themeColor="background1" w:themeShade="BF"/>
                        </w:rPr>
                      </w:pPr>
                    </w:p>
                    <w:p w:rsidR="00050AED" w:rsidRPr="00CB0064" w:rsidRDefault="00050AED" w:rsidP="00050AED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</w:p>
                    <w:p w:rsidR="00050AED" w:rsidRPr="000E4024" w:rsidRDefault="00050AED" w:rsidP="00050AED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087489" w:rsidRPr="00050AE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1F5" w:rsidRDefault="003F31F5" w:rsidP="0046634B">
      <w:pPr>
        <w:spacing w:after="0" w:line="240" w:lineRule="auto"/>
      </w:pPr>
      <w:r>
        <w:separator/>
      </w:r>
    </w:p>
  </w:endnote>
  <w:endnote w:type="continuationSeparator" w:id="0">
    <w:p w:rsidR="003F31F5" w:rsidRDefault="003F31F5" w:rsidP="0046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65167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:rsidR="00C9357C" w:rsidRPr="0085279B" w:rsidRDefault="00C9357C">
        <w:pPr>
          <w:pStyle w:val="Fuzeile"/>
          <w:jc w:val="right"/>
          <w:rPr>
            <w:rFonts w:ascii="Open Sans" w:hAnsi="Open Sans" w:cs="Open Sans"/>
          </w:rPr>
        </w:pPr>
        <w:r w:rsidRPr="0085279B">
          <w:rPr>
            <w:rFonts w:ascii="Open Sans" w:hAnsi="Open Sans" w:cs="Open Sans"/>
          </w:rPr>
          <w:fldChar w:fldCharType="begin"/>
        </w:r>
        <w:r w:rsidRPr="0085279B">
          <w:rPr>
            <w:rFonts w:ascii="Open Sans" w:hAnsi="Open Sans" w:cs="Open Sans"/>
          </w:rPr>
          <w:instrText>PAGE   \* MERGEFORMAT</w:instrText>
        </w:r>
        <w:r w:rsidRPr="0085279B">
          <w:rPr>
            <w:rFonts w:ascii="Open Sans" w:hAnsi="Open Sans" w:cs="Open Sans"/>
          </w:rPr>
          <w:fldChar w:fldCharType="separate"/>
        </w:r>
        <w:r w:rsidRPr="0085279B">
          <w:rPr>
            <w:rFonts w:ascii="Open Sans" w:hAnsi="Open Sans" w:cs="Open Sans"/>
          </w:rPr>
          <w:t>2</w:t>
        </w:r>
        <w:r w:rsidRPr="0085279B">
          <w:rPr>
            <w:rFonts w:ascii="Open Sans" w:hAnsi="Open Sans" w:cs="Open Sans"/>
          </w:rPr>
          <w:fldChar w:fldCharType="end"/>
        </w:r>
      </w:p>
    </w:sdtContent>
  </w:sdt>
  <w:p w:rsidR="00C9357C" w:rsidRPr="00E7613D" w:rsidRDefault="00E7613D" w:rsidP="00E7613D">
    <w:pPr>
      <w:pStyle w:val="Fuzeile"/>
      <w:jc w:val="both"/>
      <w:rPr>
        <w:rFonts w:ascii="Open Sans" w:hAnsi="Open Sans" w:cs="Open Sans"/>
        <w:sz w:val="14"/>
      </w:rPr>
    </w:pPr>
    <w:r w:rsidRPr="00CF56B8">
      <w:rPr>
        <w:rFonts w:ascii="Open Sans" w:hAnsi="Open Sans" w:cs="Open Sans"/>
        <w:sz w:val="14"/>
      </w:rPr>
      <w:t>Quantenunterricht Klasse 12 © 2024 von Alexander Schuster ist lizensiert unter CC BY-NC-SA 4.0. Um eine Kopie der Lizenz einzusehen, besuche https://creativecommons.org/licenses/by-nc-sa/4.0/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1F5" w:rsidRDefault="003F31F5" w:rsidP="0046634B">
      <w:pPr>
        <w:spacing w:after="0" w:line="240" w:lineRule="auto"/>
      </w:pPr>
      <w:r>
        <w:separator/>
      </w:r>
    </w:p>
  </w:footnote>
  <w:footnote w:type="continuationSeparator" w:id="0">
    <w:p w:rsidR="003F31F5" w:rsidRDefault="003F31F5" w:rsidP="0046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426" w:rsidRPr="006E05F6" w:rsidRDefault="00F91426" w:rsidP="00F91426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 xml:space="preserve">Quantenunterricht </w:t>
    </w:r>
    <w:r w:rsidRPr="006E05F6">
      <w:rPr>
        <w:rFonts w:ascii="Open Sans" w:hAnsi="Open Sans" w:cs="Open Sans"/>
        <w:sz w:val="14"/>
      </w:rPr>
      <w:ptab w:relativeTo="margin" w:alignment="center" w:leader="none"/>
    </w:r>
    <w:r w:rsidR="00E7613D" w:rsidRPr="00E7613D">
      <w:rPr>
        <w:rFonts w:ascii="Open Sans" w:hAnsi="Open Sans" w:cs="Open Sans"/>
        <w:sz w:val="14"/>
      </w:rPr>
      <w:t xml:space="preserve"> </w:t>
    </w:r>
    <w:r w:rsidR="00E7613D" w:rsidRPr="006E05F6">
      <w:rPr>
        <w:rFonts w:ascii="Open Sans" w:hAnsi="Open Sans" w:cs="Open Sans"/>
        <w:sz w:val="14"/>
      </w:rPr>
      <w:t>TU Dresden/IFW Dresden</w:t>
    </w:r>
    <w:r w:rsidRPr="006E05F6">
      <w:rPr>
        <w:rFonts w:ascii="Open Sans" w:hAnsi="Open Sans" w:cs="Open Sans"/>
        <w:sz w:val="14"/>
      </w:rPr>
      <w:t xml:space="preserve"> </w:t>
    </w:r>
    <w:r w:rsidRPr="006E05F6">
      <w:rPr>
        <w:rFonts w:ascii="Open Sans" w:hAnsi="Open Sans" w:cs="Open Sans"/>
        <w:sz w:val="14"/>
      </w:rPr>
      <w:tab/>
      <w:t>Dresden/2024</w:t>
    </w:r>
  </w:p>
  <w:p w:rsidR="00F91426" w:rsidRPr="006E05F6" w:rsidRDefault="00F91426" w:rsidP="00F91426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>Klasse 12</w:t>
    </w:r>
    <w:r w:rsidRPr="006E05F6">
      <w:rPr>
        <w:rFonts w:ascii="Open Sans" w:hAnsi="Open Sans" w:cs="Open Sans"/>
        <w:sz w:val="14"/>
      </w:rPr>
      <w:tab/>
    </w:r>
  </w:p>
  <w:p w:rsidR="0046634B" w:rsidRPr="00F91426" w:rsidRDefault="0046634B" w:rsidP="00F914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C47AD"/>
    <w:multiLevelType w:val="hybridMultilevel"/>
    <w:tmpl w:val="EED88A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1E07FE"/>
    <w:multiLevelType w:val="hybridMultilevel"/>
    <w:tmpl w:val="83D8873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E7"/>
    <w:rsid w:val="00050AED"/>
    <w:rsid w:val="0007427A"/>
    <w:rsid w:val="00087489"/>
    <w:rsid w:val="000A476D"/>
    <w:rsid w:val="000B4E59"/>
    <w:rsid w:val="000E4024"/>
    <w:rsid w:val="00127187"/>
    <w:rsid w:val="0013665A"/>
    <w:rsid w:val="001621F1"/>
    <w:rsid w:val="001F4CBE"/>
    <w:rsid w:val="00211BF5"/>
    <w:rsid w:val="002229C9"/>
    <w:rsid w:val="002664FD"/>
    <w:rsid w:val="00283A2B"/>
    <w:rsid w:val="00286EE1"/>
    <w:rsid w:val="002A58B2"/>
    <w:rsid w:val="00324EE8"/>
    <w:rsid w:val="00384570"/>
    <w:rsid w:val="003B5F8A"/>
    <w:rsid w:val="003D3588"/>
    <w:rsid w:val="003F31F5"/>
    <w:rsid w:val="00410025"/>
    <w:rsid w:val="0046634B"/>
    <w:rsid w:val="00474B86"/>
    <w:rsid w:val="00480D85"/>
    <w:rsid w:val="004A1312"/>
    <w:rsid w:val="004F055C"/>
    <w:rsid w:val="00577278"/>
    <w:rsid w:val="00612699"/>
    <w:rsid w:val="00694BE7"/>
    <w:rsid w:val="00696B7F"/>
    <w:rsid w:val="006B3702"/>
    <w:rsid w:val="00774417"/>
    <w:rsid w:val="007A153D"/>
    <w:rsid w:val="007A7AE8"/>
    <w:rsid w:val="007C69BC"/>
    <w:rsid w:val="007F18FF"/>
    <w:rsid w:val="0085279B"/>
    <w:rsid w:val="00891E4D"/>
    <w:rsid w:val="00896222"/>
    <w:rsid w:val="008A694B"/>
    <w:rsid w:val="008E38F5"/>
    <w:rsid w:val="00932F69"/>
    <w:rsid w:val="009707E2"/>
    <w:rsid w:val="00A26170"/>
    <w:rsid w:val="00AA7C16"/>
    <w:rsid w:val="00AD5425"/>
    <w:rsid w:val="00B01EBA"/>
    <w:rsid w:val="00B07BF8"/>
    <w:rsid w:val="00C9357C"/>
    <w:rsid w:val="00CD16FD"/>
    <w:rsid w:val="00CF2C05"/>
    <w:rsid w:val="00D37455"/>
    <w:rsid w:val="00DD7AD7"/>
    <w:rsid w:val="00E059F1"/>
    <w:rsid w:val="00E25FAF"/>
    <w:rsid w:val="00E269C1"/>
    <w:rsid w:val="00E27A83"/>
    <w:rsid w:val="00E653A4"/>
    <w:rsid w:val="00E7613D"/>
    <w:rsid w:val="00E7707A"/>
    <w:rsid w:val="00F9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B851"/>
  <w15:chartTrackingRefBased/>
  <w15:docId w15:val="{E752C587-B7A9-4509-B016-AFB338DA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34B"/>
  </w:style>
  <w:style w:type="paragraph" w:styleId="Fuzeile">
    <w:name w:val="footer"/>
    <w:basedOn w:val="Standard"/>
    <w:link w:val="FuzeileZchn"/>
    <w:uiPriority w:val="99"/>
    <w:unhideWhenUsed/>
    <w:rsid w:val="0046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34B"/>
  </w:style>
  <w:style w:type="table" w:styleId="Tabellenraster">
    <w:name w:val="Table Grid"/>
    <w:basedOn w:val="NormaleTabelle"/>
    <w:uiPriority w:val="39"/>
    <w:rsid w:val="00AA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AA7C1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uiPriority w:val="34"/>
    <w:qFormat/>
    <w:rsid w:val="00E05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Alexander</dc:creator>
  <cp:keywords/>
  <dc:description/>
  <cp:lastModifiedBy>Schuster, Alexander</cp:lastModifiedBy>
  <cp:revision>65</cp:revision>
  <dcterms:created xsi:type="dcterms:W3CDTF">2024-05-05T15:39:00Z</dcterms:created>
  <dcterms:modified xsi:type="dcterms:W3CDTF">2024-10-14T14:26:00Z</dcterms:modified>
</cp:coreProperties>
</file>